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16" w:rsidRDefault="00B52F16" w:rsidP="00B52F16">
      <w:pPr>
        <w:pStyle w:val="Header"/>
        <w:rPr>
          <w:rFonts w:ascii="Times New Roman" w:hAnsi="Times New Roman"/>
          <w:sz w:val="20"/>
        </w:rPr>
      </w:pPr>
      <w:r w:rsidRPr="007F739E">
        <w:rPr>
          <w:rFonts w:ascii="Times New Roman" w:hAnsi="Times New Roman"/>
          <w:sz w:val="20"/>
        </w:rPr>
        <w:t>Indian Journal of Basic and Applied Medical Research; June 20</w:t>
      </w:r>
      <w:r w:rsidR="00AC27FC">
        <w:rPr>
          <w:rFonts w:ascii="Times New Roman" w:hAnsi="Times New Roman"/>
          <w:sz w:val="20"/>
        </w:rPr>
        <w:t>15: Vol.-4, Issue- 3, P. 237-244</w:t>
      </w:r>
    </w:p>
    <w:p w:rsidR="00B52F16" w:rsidRDefault="00B52F16" w:rsidP="00B52F16">
      <w:pPr>
        <w:pStyle w:val="Header"/>
        <w:rPr>
          <w:rFonts w:ascii="Times New Roman" w:hAnsi="Times New Roman"/>
          <w:sz w:val="20"/>
        </w:rPr>
      </w:pPr>
    </w:p>
    <w:p w:rsidR="00B52F16" w:rsidRPr="00682B5C" w:rsidRDefault="00B52F16" w:rsidP="00B52F16">
      <w:pPr>
        <w:pStyle w:val="Header"/>
        <w:rPr>
          <w:rFonts w:ascii="Times New Roman" w:hAnsi="Times New Roman"/>
        </w:rPr>
      </w:pPr>
    </w:p>
    <w:p w:rsidR="00AC27FC" w:rsidRPr="00AC27FC" w:rsidRDefault="00AC27FC" w:rsidP="00AC27FC">
      <w:pPr>
        <w:spacing w:after="0" w:line="360" w:lineRule="auto"/>
        <w:rPr>
          <w:rFonts w:asciiTheme="majorHAnsi" w:hAnsiTheme="majorHAnsi"/>
        </w:rPr>
      </w:pPr>
      <w:r w:rsidRPr="00AC27FC">
        <w:rPr>
          <w:rFonts w:asciiTheme="majorHAnsi" w:hAnsiTheme="majorHAnsi"/>
          <w:b/>
          <w:highlight w:val="lightGray"/>
        </w:rPr>
        <w:t>Review article</w:t>
      </w:r>
      <w:r w:rsidRPr="00AC27FC">
        <w:rPr>
          <w:rFonts w:asciiTheme="majorHAnsi" w:hAnsiTheme="majorHAnsi"/>
        </w:rPr>
        <w:t xml:space="preserve">   </w:t>
      </w:r>
    </w:p>
    <w:p w:rsidR="00AC27FC" w:rsidRPr="00AC27FC" w:rsidRDefault="00AC27FC" w:rsidP="00AC27FC">
      <w:pPr>
        <w:spacing w:after="0" w:line="360" w:lineRule="auto"/>
        <w:rPr>
          <w:rFonts w:asciiTheme="majorHAnsi" w:hAnsiTheme="majorHAnsi"/>
          <w:color w:val="1F497D"/>
          <w:sz w:val="28"/>
          <w:szCs w:val="28"/>
        </w:rPr>
      </w:pPr>
      <w:r w:rsidRPr="00AC27FC">
        <w:rPr>
          <w:rFonts w:asciiTheme="majorHAnsi" w:hAnsiTheme="majorHAnsi"/>
          <w:b/>
          <w:color w:val="1F497D"/>
          <w:sz w:val="28"/>
          <w:szCs w:val="28"/>
        </w:rPr>
        <w:t>Misuses of antibiotics – An overview</w:t>
      </w:r>
    </w:p>
    <w:p w:rsidR="00AC27FC" w:rsidRPr="00AC27FC" w:rsidRDefault="00AC27FC" w:rsidP="00AC27FC">
      <w:pPr>
        <w:spacing w:after="0" w:line="360" w:lineRule="auto"/>
        <w:rPr>
          <w:rFonts w:asciiTheme="majorHAnsi" w:hAnsiTheme="majorHAnsi"/>
          <w:b/>
          <w:iCs/>
          <w:sz w:val="20"/>
          <w:szCs w:val="20"/>
          <w:vertAlign w:val="superscript"/>
        </w:rPr>
      </w:pPr>
      <w:proofErr w:type="spellStart"/>
      <w:r w:rsidRPr="00AC27FC">
        <w:rPr>
          <w:rFonts w:asciiTheme="majorHAnsi" w:hAnsiTheme="majorHAnsi"/>
          <w:b/>
          <w:iCs/>
          <w:sz w:val="20"/>
          <w:szCs w:val="20"/>
        </w:rPr>
        <w:t>Rajendra</w:t>
      </w:r>
      <w:proofErr w:type="spellEnd"/>
      <w:r w:rsidRPr="00AC27FC">
        <w:rPr>
          <w:rFonts w:asciiTheme="majorHAnsi" w:hAnsiTheme="majorHAnsi"/>
          <w:b/>
          <w:iCs/>
          <w:sz w:val="20"/>
          <w:szCs w:val="20"/>
        </w:rPr>
        <w:t xml:space="preserve"> B. Pawade</w:t>
      </w:r>
      <w:r w:rsidRPr="00AC27FC">
        <w:rPr>
          <w:rFonts w:asciiTheme="majorHAnsi" w:hAnsiTheme="majorHAnsi"/>
          <w:b/>
          <w:iCs/>
          <w:sz w:val="20"/>
          <w:szCs w:val="20"/>
          <w:vertAlign w:val="superscript"/>
        </w:rPr>
        <w:t>1</w:t>
      </w:r>
      <w:r w:rsidRPr="00AC27FC">
        <w:rPr>
          <w:rFonts w:asciiTheme="majorHAnsi" w:hAnsiTheme="majorHAnsi"/>
          <w:b/>
          <w:iCs/>
          <w:sz w:val="20"/>
          <w:szCs w:val="20"/>
        </w:rPr>
        <w:t xml:space="preserve">, </w:t>
      </w:r>
      <w:proofErr w:type="spellStart"/>
      <w:r w:rsidRPr="00AC27FC">
        <w:rPr>
          <w:rFonts w:asciiTheme="majorHAnsi" w:hAnsiTheme="majorHAnsi"/>
          <w:b/>
          <w:iCs/>
          <w:sz w:val="20"/>
          <w:szCs w:val="20"/>
        </w:rPr>
        <w:t>Rahul</w:t>
      </w:r>
      <w:proofErr w:type="spellEnd"/>
      <w:r w:rsidRPr="00AC27FC">
        <w:rPr>
          <w:rFonts w:asciiTheme="majorHAnsi" w:hAnsiTheme="majorHAnsi"/>
          <w:b/>
          <w:iCs/>
          <w:sz w:val="20"/>
          <w:szCs w:val="20"/>
        </w:rPr>
        <w:t xml:space="preserve"> R. Kunkulol</w:t>
      </w:r>
      <w:r w:rsidRPr="00AC27FC">
        <w:rPr>
          <w:rFonts w:asciiTheme="majorHAnsi" w:hAnsiTheme="majorHAnsi"/>
          <w:b/>
          <w:iCs/>
          <w:sz w:val="20"/>
          <w:szCs w:val="20"/>
          <w:vertAlign w:val="superscript"/>
        </w:rPr>
        <w:t>2</w:t>
      </w:r>
      <w:r w:rsidRPr="00AC27FC">
        <w:rPr>
          <w:rFonts w:asciiTheme="majorHAnsi" w:hAnsiTheme="majorHAnsi"/>
          <w:b/>
          <w:iCs/>
          <w:sz w:val="20"/>
          <w:szCs w:val="20"/>
        </w:rPr>
        <w:t xml:space="preserve">, </w:t>
      </w:r>
      <w:proofErr w:type="spellStart"/>
      <w:r w:rsidRPr="00AC27FC">
        <w:rPr>
          <w:rFonts w:asciiTheme="majorHAnsi" w:hAnsiTheme="majorHAnsi"/>
          <w:b/>
          <w:iCs/>
          <w:sz w:val="20"/>
          <w:szCs w:val="20"/>
        </w:rPr>
        <w:t>Purushottam</w:t>
      </w:r>
      <w:proofErr w:type="spellEnd"/>
      <w:r w:rsidRPr="00AC27FC">
        <w:rPr>
          <w:rFonts w:asciiTheme="majorHAnsi" w:hAnsiTheme="majorHAnsi"/>
          <w:b/>
          <w:iCs/>
          <w:sz w:val="20"/>
          <w:szCs w:val="20"/>
        </w:rPr>
        <w:t xml:space="preserve"> A. Giri</w:t>
      </w:r>
      <w:r w:rsidRPr="00AC27FC">
        <w:rPr>
          <w:rFonts w:asciiTheme="majorHAnsi" w:hAnsiTheme="majorHAnsi"/>
          <w:b/>
          <w:iCs/>
          <w:sz w:val="20"/>
          <w:szCs w:val="20"/>
          <w:vertAlign w:val="superscript"/>
        </w:rPr>
        <w:t>3</w:t>
      </w:r>
      <w:r w:rsidRPr="00AC27FC">
        <w:rPr>
          <w:rFonts w:asciiTheme="majorHAnsi" w:hAnsiTheme="majorHAnsi"/>
          <w:b/>
          <w:iCs/>
          <w:sz w:val="20"/>
          <w:szCs w:val="20"/>
        </w:rPr>
        <w:t xml:space="preserve">, </w:t>
      </w:r>
      <w:proofErr w:type="spellStart"/>
      <w:r w:rsidRPr="00AC27FC">
        <w:rPr>
          <w:rFonts w:asciiTheme="majorHAnsi" w:hAnsiTheme="majorHAnsi"/>
          <w:b/>
          <w:iCs/>
          <w:sz w:val="20"/>
          <w:szCs w:val="20"/>
        </w:rPr>
        <w:t>Pramod</w:t>
      </w:r>
      <w:proofErr w:type="spellEnd"/>
      <w:r w:rsidRPr="00AC27FC">
        <w:rPr>
          <w:rFonts w:asciiTheme="majorHAnsi" w:hAnsiTheme="majorHAnsi"/>
          <w:b/>
          <w:iCs/>
          <w:sz w:val="20"/>
          <w:szCs w:val="20"/>
        </w:rPr>
        <w:t xml:space="preserve"> P. Bhalerao</w:t>
      </w:r>
      <w:r w:rsidRPr="00AC27FC">
        <w:rPr>
          <w:rFonts w:asciiTheme="majorHAnsi" w:hAnsiTheme="majorHAnsi"/>
          <w:b/>
          <w:iCs/>
          <w:sz w:val="20"/>
          <w:szCs w:val="20"/>
          <w:vertAlign w:val="superscript"/>
        </w:rPr>
        <w:t>4</w:t>
      </w:r>
    </w:p>
    <w:p w:rsidR="00AC27FC" w:rsidRPr="00AC27FC" w:rsidRDefault="00AC27FC" w:rsidP="00AC27FC">
      <w:pPr>
        <w:spacing w:after="0" w:line="360" w:lineRule="auto"/>
        <w:jc w:val="center"/>
        <w:rPr>
          <w:rFonts w:asciiTheme="majorHAnsi" w:hAnsiTheme="majorHAnsi"/>
          <w:b/>
          <w:iCs/>
          <w:sz w:val="20"/>
          <w:szCs w:val="20"/>
        </w:rPr>
      </w:pPr>
    </w:p>
    <w:p w:rsidR="00AC27FC" w:rsidRPr="00AC27FC" w:rsidRDefault="00AC27FC" w:rsidP="00AC27FC">
      <w:pPr>
        <w:spacing w:after="0" w:line="360" w:lineRule="auto"/>
        <w:jc w:val="both"/>
        <w:rPr>
          <w:rFonts w:asciiTheme="majorHAnsi" w:hAnsiTheme="majorHAnsi"/>
          <w:iCs/>
          <w:sz w:val="18"/>
          <w:szCs w:val="18"/>
        </w:rPr>
      </w:pPr>
      <w:r w:rsidRPr="00AC27FC">
        <w:rPr>
          <w:rFonts w:asciiTheme="majorHAnsi" w:hAnsiTheme="majorHAnsi"/>
          <w:iCs/>
          <w:sz w:val="18"/>
          <w:szCs w:val="18"/>
          <w:vertAlign w:val="superscript"/>
        </w:rPr>
        <w:t>1</w:t>
      </w:r>
      <w:r w:rsidRPr="00AC27FC">
        <w:rPr>
          <w:rFonts w:asciiTheme="majorHAnsi" w:hAnsiTheme="majorHAnsi"/>
          <w:iCs/>
          <w:sz w:val="18"/>
          <w:szCs w:val="18"/>
        </w:rPr>
        <w:t xml:space="preserve">Associate Professor, </w:t>
      </w:r>
      <w:r w:rsidRPr="00AC27FC">
        <w:rPr>
          <w:rFonts w:asciiTheme="majorHAnsi" w:hAnsiTheme="majorHAnsi"/>
          <w:iCs/>
          <w:sz w:val="18"/>
          <w:szCs w:val="18"/>
          <w:vertAlign w:val="superscript"/>
        </w:rPr>
        <w:t>2</w:t>
      </w:r>
      <w:r w:rsidRPr="00AC27FC">
        <w:rPr>
          <w:rFonts w:asciiTheme="majorHAnsi" w:hAnsiTheme="majorHAnsi"/>
          <w:iCs/>
          <w:sz w:val="18"/>
          <w:szCs w:val="18"/>
        </w:rPr>
        <w:t xml:space="preserve">Professor, </w:t>
      </w:r>
      <w:r w:rsidRPr="00AC27FC">
        <w:rPr>
          <w:rFonts w:asciiTheme="majorHAnsi" w:hAnsiTheme="majorHAnsi"/>
          <w:iCs/>
          <w:sz w:val="18"/>
          <w:szCs w:val="18"/>
          <w:vertAlign w:val="superscript"/>
        </w:rPr>
        <w:t>4</w:t>
      </w:r>
      <w:r w:rsidRPr="00AC27FC">
        <w:rPr>
          <w:rFonts w:asciiTheme="majorHAnsi" w:hAnsiTheme="majorHAnsi"/>
          <w:iCs/>
          <w:sz w:val="18"/>
          <w:szCs w:val="18"/>
        </w:rPr>
        <w:t>Assistant Professor,</w:t>
      </w:r>
      <w:r w:rsidRPr="00AC27FC">
        <w:rPr>
          <w:rFonts w:asciiTheme="majorHAnsi" w:hAnsiTheme="majorHAnsi"/>
          <w:iCs/>
          <w:sz w:val="18"/>
          <w:szCs w:val="18"/>
          <w:vertAlign w:val="superscript"/>
        </w:rPr>
        <w:t xml:space="preserve"> </w:t>
      </w:r>
      <w:r w:rsidRPr="00AC27FC">
        <w:rPr>
          <w:rFonts w:asciiTheme="majorHAnsi" w:hAnsiTheme="majorHAnsi"/>
          <w:iCs/>
          <w:sz w:val="18"/>
          <w:szCs w:val="18"/>
        </w:rPr>
        <w:t xml:space="preserve">Department of Pharmacology, </w:t>
      </w:r>
    </w:p>
    <w:p w:rsidR="00AC27FC" w:rsidRPr="00AC27FC" w:rsidRDefault="00AC27FC" w:rsidP="00AC27FC">
      <w:pPr>
        <w:spacing w:after="0" w:line="360" w:lineRule="auto"/>
        <w:jc w:val="both"/>
        <w:rPr>
          <w:rFonts w:asciiTheme="majorHAnsi" w:hAnsiTheme="majorHAnsi"/>
          <w:iCs/>
          <w:sz w:val="18"/>
          <w:szCs w:val="18"/>
        </w:rPr>
      </w:pPr>
      <w:r w:rsidRPr="00AC27FC">
        <w:rPr>
          <w:rFonts w:asciiTheme="majorHAnsi" w:hAnsiTheme="majorHAnsi"/>
          <w:iCs/>
          <w:sz w:val="18"/>
          <w:szCs w:val="18"/>
          <w:vertAlign w:val="superscript"/>
        </w:rPr>
        <w:t>3</w:t>
      </w:r>
      <w:r w:rsidRPr="00AC27FC">
        <w:rPr>
          <w:rFonts w:asciiTheme="majorHAnsi" w:hAnsiTheme="majorHAnsi"/>
          <w:iCs/>
          <w:sz w:val="18"/>
          <w:szCs w:val="18"/>
        </w:rPr>
        <w:t xml:space="preserve">Professor, Department of Community Medicine (PSM), Rural Medical College of </w:t>
      </w:r>
      <w:proofErr w:type="spellStart"/>
      <w:r w:rsidRPr="00AC27FC">
        <w:rPr>
          <w:rFonts w:asciiTheme="majorHAnsi" w:hAnsiTheme="majorHAnsi"/>
          <w:iCs/>
          <w:sz w:val="18"/>
          <w:szCs w:val="18"/>
        </w:rPr>
        <w:t>Pravara</w:t>
      </w:r>
      <w:proofErr w:type="spellEnd"/>
      <w:r w:rsidRPr="00AC27FC">
        <w:rPr>
          <w:rFonts w:asciiTheme="majorHAnsi" w:hAnsiTheme="majorHAnsi"/>
          <w:iCs/>
          <w:sz w:val="18"/>
          <w:szCs w:val="18"/>
        </w:rPr>
        <w:t xml:space="preserve"> Institute of Medical Sciences (Deemed University), </w:t>
      </w:r>
      <w:proofErr w:type="spellStart"/>
      <w:r w:rsidRPr="00AC27FC">
        <w:rPr>
          <w:rFonts w:asciiTheme="majorHAnsi" w:hAnsiTheme="majorHAnsi"/>
          <w:iCs/>
          <w:sz w:val="18"/>
          <w:szCs w:val="18"/>
        </w:rPr>
        <w:t>Loni</w:t>
      </w:r>
      <w:proofErr w:type="spellEnd"/>
      <w:r w:rsidRPr="00AC27FC">
        <w:rPr>
          <w:rFonts w:asciiTheme="majorHAnsi" w:hAnsiTheme="majorHAnsi"/>
          <w:iCs/>
          <w:sz w:val="18"/>
          <w:szCs w:val="18"/>
        </w:rPr>
        <w:t>, Maharashtra, India</w:t>
      </w:r>
    </w:p>
    <w:p w:rsidR="00AC27FC" w:rsidRPr="00AC27FC" w:rsidRDefault="00AC27FC" w:rsidP="00AC27FC">
      <w:pPr>
        <w:pBdr>
          <w:bottom w:val="single" w:sz="6" w:space="1" w:color="auto"/>
        </w:pBdr>
        <w:spacing w:after="0" w:line="360" w:lineRule="auto"/>
        <w:jc w:val="both"/>
        <w:rPr>
          <w:rFonts w:asciiTheme="majorHAnsi" w:hAnsiTheme="majorHAnsi"/>
          <w:iCs/>
          <w:sz w:val="18"/>
          <w:szCs w:val="18"/>
        </w:rPr>
      </w:pPr>
      <w:r w:rsidRPr="00AC27FC">
        <w:rPr>
          <w:rFonts w:asciiTheme="majorHAnsi" w:hAnsiTheme="majorHAnsi"/>
          <w:b/>
          <w:iCs/>
          <w:sz w:val="18"/>
          <w:szCs w:val="18"/>
        </w:rPr>
        <w:t>Correspondence author:</w:t>
      </w:r>
      <w:r w:rsidRPr="00AC27FC">
        <w:rPr>
          <w:rFonts w:asciiTheme="majorHAnsi" w:hAnsiTheme="majorHAnsi"/>
          <w:iCs/>
          <w:sz w:val="18"/>
          <w:szCs w:val="18"/>
        </w:rPr>
        <w:t xml:space="preserve"> Dr. </w:t>
      </w:r>
      <w:proofErr w:type="spellStart"/>
      <w:r w:rsidRPr="00AC27FC">
        <w:rPr>
          <w:rFonts w:asciiTheme="majorHAnsi" w:hAnsiTheme="majorHAnsi"/>
          <w:iCs/>
          <w:sz w:val="18"/>
          <w:szCs w:val="18"/>
        </w:rPr>
        <w:t>Rajendra</w:t>
      </w:r>
      <w:proofErr w:type="spellEnd"/>
      <w:r w:rsidRPr="00AC27FC">
        <w:rPr>
          <w:rFonts w:asciiTheme="majorHAnsi" w:hAnsiTheme="majorHAnsi"/>
          <w:iCs/>
          <w:sz w:val="18"/>
          <w:szCs w:val="18"/>
        </w:rPr>
        <w:t xml:space="preserve"> B. </w:t>
      </w:r>
      <w:proofErr w:type="spellStart"/>
      <w:r w:rsidRPr="00AC27FC">
        <w:rPr>
          <w:rFonts w:asciiTheme="majorHAnsi" w:hAnsiTheme="majorHAnsi"/>
          <w:iCs/>
          <w:sz w:val="18"/>
          <w:szCs w:val="18"/>
        </w:rPr>
        <w:t>Pawade</w:t>
      </w:r>
      <w:proofErr w:type="spellEnd"/>
      <w:r w:rsidRPr="00AC27FC">
        <w:rPr>
          <w:rFonts w:asciiTheme="majorHAnsi" w:hAnsiTheme="majorHAnsi"/>
          <w:iCs/>
          <w:sz w:val="18"/>
          <w:szCs w:val="18"/>
        </w:rPr>
        <w:t xml:space="preserve">    </w:t>
      </w:r>
    </w:p>
    <w:p w:rsidR="00AC27FC" w:rsidRPr="00AC27FC" w:rsidRDefault="00AC27FC" w:rsidP="00AC27FC">
      <w:pPr>
        <w:spacing w:after="0" w:line="360" w:lineRule="auto"/>
        <w:jc w:val="both"/>
        <w:rPr>
          <w:rFonts w:asciiTheme="majorHAnsi" w:hAnsiTheme="majorHAnsi"/>
          <w:iCs/>
          <w:sz w:val="20"/>
          <w:szCs w:val="20"/>
        </w:rPr>
      </w:pPr>
    </w:p>
    <w:p w:rsidR="00AC27FC" w:rsidRPr="00AC27FC" w:rsidRDefault="00AC27FC" w:rsidP="00AC27FC">
      <w:pPr>
        <w:spacing w:after="0" w:line="360" w:lineRule="auto"/>
        <w:jc w:val="both"/>
        <w:rPr>
          <w:rFonts w:asciiTheme="majorHAnsi" w:hAnsiTheme="majorHAnsi"/>
          <w:b/>
          <w:sz w:val="20"/>
          <w:szCs w:val="20"/>
        </w:rPr>
      </w:pPr>
      <w:r w:rsidRPr="00AC27FC">
        <w:rPr>
          <w:rFonts w:asciiTheme="majorHAnsi" w:hAnsiTheme="majorHAnsi"/>
          <w:b/>
          <w:sz w:val="20"/>
          <w:szCs w:val="20"/>
        </w:rPr>
        <w:t>Abstract:</w:t>
      </w:r>
    </w:p>
    <w:p w:rsidR="00AC27FC" w:rsidRPr="00AC27FC" w:rsidRDefault="00AC27FC" w:rsidP="00AC27FC">
      <w:pPr>
        <w:spacing w:after="0" w:line="360" w:lineRule="auto"/>
        <w:jc w:val="both"/>
        <w:rPr>
          <w:rFonts w:asciiTheme="majorHAnsi" w:hAnsiTheme="majorHAnsi"/>
          <w:sz w:val="18"/>
          <w:szCs w:val="18"/>
        </w:rPr>
      </w:pPr>
      <w:r w:rsidRPr="00AC27FC">
        <w:rPr>
          <w:rFonts w:asciiTheme="majorHAnsi" w:hAnsiTheme="majorHAnsi"/>
          <w:sz w:val="18"/>
          <w:szCs w:val="18"/>
        </w:rPr>
        <w:t>Antibiotics are extremely important tool in modern medicine. The use of antimicrobial agents, especially antibiotics has become a routine practice for the treatment of infective illness.</w:t>
      </w:r>
      <w:r w:rsidRPr="00AC27FC">
        <w:rPr>
          <w:rFonts w:asciiTheme="majorHAnsi" w:hAnsiTheme="majorHAnsi"/>
          <w:sz w:val="18"/>
          <w:szCs w:val="18"/>
          <w:vertAlign w:val="superscript"/>
        </w:rPr>
        <w:t xml:space="preserve"> </w:t>
      </w:r>
      <w:r w:rsidRPr="00AC27FC">
        <w:rPr>
          <w:rFonts w:asciiTheme="majorHAnsi" w:hAnsiTheme="majorHAnsi"/>
          <w:sz w:val="18"/>
          <w:szCs w:val="18"/>
        </w:rPr>
        <w:t>Antibiotic resistance among Pathogenic microorganism is a matter of worldwide concern.</w:t>
      </w:r>
      <w:r w:rsidRPr="00AC27FC">
        <w:rPr>
          <w:rFonts w:asciiTheme="majorHAnsi" w:hAnsiTheme="majorHAnsi"/>
          <w:b/>
          <w:sz w:val="18"/>
          <w:szCs w:val="18"/>
        </w:rPr>
        <w:t xml:space="preserve"> </w:t>
      </w:r>
      <w:r w:rsidRPr="00AC27FC">
        <w:rPr>
          <w:rFonts w:asciiTheme="majorHAnsi" w:hAnsiTheme="majorHAnsi"/>
          <w:sz w:val="18"/>
          <w:szCs w:val="18"/>
        </w:rPr>
        <w:t>Excessive &amp; inappropriate use of antibiotics contributes to development of bacterial resistance. The rising incidence of bacterial resistance to common antibiotics has prompted the need to use the antibiotics judiciously in the practice.</w:t>
      </w:r>
      <w:r w:rsidRPr="00AC27FC">
        <w:rPr>
          <w:rFonts w:asciiTheme="majorHAnsi" w:hAnsiTheme="majorHAnsi"/>
          <w:b/>
          <w:sz w:val="18"/>
          <w:szCs w:val="18"/>
        </w:rPr>
        <w:t xml:space="preserve"> </w:t>
      </w:r>
      <w:r w:rsidRPr="00AC27FC">
        <w:rPr>
          <w:rFonts w:asciiTheme="majorHAnsi" w:hAnsiTheme="majorHAnsi"/>
          <w:sz w:val="18"/>
          <w:szCs w:val="18"/>
        </w:rPr>
        <w:t>Optimal and judicious selection of antimicrobial agents for the therapy of infectious diseases requires clinical judgment and detailed knowledge of pharmacological and microbiological factors.</w:t>
      </w:r>
    </w:p>
    <w:p w:rsidR="00AC27FC" w:rsidRPr="00AC27FC" w:rsidRDefault="00AC27FC" w:rsidP="00AC27FC">
      <w:pPr>
        <w:pBdr>
          <w:bottom w:val="single" w:sz="6" w:space="1" w:color="auto"/>
        </w:pBdr>
        <w:spacing w:after="0" w:line="360" w:lineRule="auto"/>
        <w:jc w:val="both"/>
        <w:rPr>
          <w:rFonts w:asciiTheme="majorHAnsi" w:hAnsiTheme="majorHAnsi"/>
          <w:sz w:val="18"/>
          <w:szCs w:val="18"/>
        </w:rPr>
      </w:pPr>
      <w:r w:rsidRPr="00AC27FC">
        <w:rPr>
          <w:rFonts w:asciiTheme="majorHAnsi" w:hAnsiTheme="majorHAnsi"/>
          <w:b/>
          <w:sz w:val="18"/>
          <w:szCs w:val="18"/>
        </w:rPr>
        <w:t xml:space="preserve"> Keywords: </w:t>
      </w:r>
      <w:r w:rsidRPr="00AC27FC">
        <w:rPr>
          <w:rFonts w:asciiTheme="majorHAnsi" w:hAnsiTheme="majorHAnsi"/>
          <w:sz w:val="18"/>
          <w:szCs w:val="18"/>
        </w:rPr>
        <w:t xml:space="preserve">Antibiotic sensitivity test, Antimicrobial agents, Bacterial resistance </w:t>
      </w:r>
    </w:p>
    <w:p w:rsidR="0006104F" w:rsidRPr="00AC27FC" w:rsidRDefault="0006104F" w:rsidP="00AC27FC">
      <w:pPr>
        <w:spacing w:after="0" w:line="360" w:lineRule="auto"/>
        <w:rPr>
          <w:rFonts w:asciiTheme="majorHAnsi" w:hAnsiTheme="majorHAnsi"/>
        </w:rPr>
      </w:pPr>
    </w:p>
    <w:sectPr w:rsidR="0006104F" w:rsidRPr="00AC27FC"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B52F16"/>
    <w:rsid w:val="000061B3"/>
    <w:rsid w:val="0006104F"/>
    <w:rsid w:val="00274F00"/>
    <w:rsid w:val="007C76B4"/>
    <w:rsid w:val="00A83F59"/>
    <w:rsid w:val="00AC27FC"/>
    <w:rsid w:val="00AE3137"/>
    <w:rsid w:val="00B52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B52F16"/>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B52F1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2015-06-20T06:37:00Z</dcterms:created>
  <dcterms:modified xsi:type="dcterms:W3CDTF">2015-06-20T06:37:00Z</dcterms:modified>
</cp:coreProperties>
</file>